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F7" w:rsidRPr="00F01443" w:rsidRDefault="006038F7" w:rsidP="006038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b/>
          <w:sz w:val="24"/>
          <w:szCs w:val="24"/>
        </w:rPr>
        <w:t>Projekti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   (4 </w:t>
      </w:r>
      <w:proofErr w:type="spellStart"/>
      <w:r w:rsidRPr="00F01443">
        <w:rPr>
          <w:rFonts w:ascii="Times New Roman" w:hAnsi="Times New Roman"/>
          <w:b/>
          <w:sz w:val="24"/>
          <w:szCs w:val="24"/>
        </w:rPr>
        <w:t>orë</w:t>
      </w:r>
      <w:proofErr w:type="spellEnd"/>
      <w:r w:rsidRPr="00F01443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00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704"/>
        <w:gridCol w:w="109"/>
        <w:gridCol w:w="930"/>
        <w:gridCol w:w="1276"/>
        <w:gridCol w:w="466"/>
        <w:gridCol w:w="154"/>
        <w:gridCol w:w="442"/>
        <w:gridCol w:w="7"/>
        <w:gridCol w:w="7"/>
        <w:gridCol w:w="920"/>
        <w:gridCol w:w="130"/>
        <w:gridCol w:w="360"/>
        <w:gridCol w:w="977"/>
        <w:gridCol w:w="767"/>
        <w:gridCol w:w="7"/>
      </w:tblGrid>
      <w:tr w:rsidR="006038F7" w:rsidRPr="00F01443" w:rsidTr="00A31EA3">
        <w:tc>
          <w:tcPr>
            <w:tcW w:w="10044" w:type="dxa"/>
            <w:gridSpan w:val="16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66F1">
              <w:rPr>
                <w:rFonts w:ascii="Times New Roman" w:hAnsi="Times New Roman" w:cs="Times New Roman"/>
                <w:b/>
              </w:rPr>
              <w:t xml:space="preserve"> PLANIFIKIMI  METODIK I PROJEKTIT</w:t>
            </w:r>
          </w:p>
        </w:tc>
      </w:tr>
      <w:tr w:rsidR="006038F7" w:rsidRPr="00F01443" w:rsidTr="00A31EA3">
        <w:trPr>
          <w:trHeight w:val="350"/>
        </w:trPr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F66F1">
              <w:rPr>
                <w:rFonts w:ascii="Times New Roman" w:hAnsi="Times New Roman" w:cs="Times New Roman"/>
                <w:b/>
              </w:rPr>
              <w:t>Titulli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projektit</w:t>
            </w:r>
            <w:proofErr w:type="spellEnd"/>
          </w:p>
        </w:tc>
        <w:tc>
          <w:tcPr>
            <w:tcW w:w="4639" w:type="dxa"/>
            <w:gridSpan w:val="6"/>
            <w:vMerge w:val="restart"/>
          </w:tcPr>
          <w:p w:rsidR="006038F7" w:rsidRPr="006F66F1" w:rsidRDefault="00257753" w:rsidP="007D4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F66F1">
              <w:rPr>
                <w:rFonts w:ascii="Times New Roman" w:eastAsia="Times New Roman" w:hAnsi="Times New Roman" w:cs="Times New Roman"/>
                <w:b/>
              </w:rPr>
              <w:t>Të</w:t>
            </w:r>
            <w:proofErr w:type="spellEnd"/>
            <w:r w:rsidRPr="006F66F1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 w:rsidRPr="006F66F1">
              <w:rPr>
                <w:rFonts w:ascii="Times New Roman" w:eastAsia="Times New Roman" w:hAnsi="Times New Roman" w:cs="Times New Roman"/>
                <w:b/>
              </w:rPr>
              <w:t>kujdesemi</w:t>
            </w:r>
            <w:proofErr w:type="spellEnd"/>
            <w:r w:rsidRPr="006F66F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eastAsia="Times New Roman" w:hAnsi="Times New Roman" w:cs="Times New Roman"/>
                <w:b/>
              </w:rPr>
              <w:t>për</w:t>
            </w:r>
            <w:proofErr w:type="spellEnd"/>
            <w:r w:rsidRPr="006F66F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eastAsia="Times New Roman" w:hAnsi="Times New Roman" w:cs="Times New Roman"/>
                <w:b/>
              </w:rPr>
              <w:t>shëndetin</w:t>
            </w:r>
            <w:proofErr w:type="spellEnd"/>
          </w:p>
        </w:tc>
        <w:tc>
          <w:tcPr>
            <w:tcW w:w="1376" w:type="dxa"/>
            <w:gridSpan w:val="4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Kohëzgjatja</w:t>
            </w:r>
            <w:proofErr w:type="spellEnd"/>
          </w:p>
        </w:tc>
        <w:tc>
          <w:tcPr>
            <w:tcW w:w="2241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folurit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40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9" w:type="dxa"/>
            <w:gridSpan w:val="6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  <w:gridSpan w:val="4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lexuarit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70"/>
        </w:trPr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Lënda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Gjuha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</w:p>
        </w:tc>
        <w:tc>
          <w:tcPr>
            <w:tcW w:w="1813" w:type="dxa"/>
            <w:gridSpan w:val="2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gridSpan w:val="4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Mësuesi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376" w:type="dxa"/>
            <w:gridSpan w:val="4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25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shkruarit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rPr>
          <w:trHeight w:val="285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gridSpan w:val="4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gridSpan w:val="4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1orë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shqipe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dëgjuarit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Lidhja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fushat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tjera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39" w:type="dxa"/>
            <w:gridSpan w:val="6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Artet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Teknologji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Tik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Shoqëria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mjedisi</w:t>
            </w:r>
            <w:proofErr w:type="spellEnd"/>
          </w:p>
        </w:tc>
        <w:tc>
          <w:tcPr>
            <w:tcW w:w="1376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Klasa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1" w:type="dxa"/>
            <w:gridSpan w:val="5"/>
          </w:tcPr>
          <w:p w:rsidR="006038F7" w:rsidRPr="006F66F1" w:rsidRDefault="006038F7" w:rsidP="002577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66F1">
              <w:rPr>
                <w:rFonts w:ascii="Times New Roman" w:hAnsi="Times New Roman" w:cs="Times New Roman"/>
                <w:b/>
              </w:rPr>
              <w:t xml:space="preserve">E </w:t>
            </w:r>
            <w:proofErr w:type="spellStart"/>
            <w:r w:rsidR="00257753" w:rsidRPr="006F66F1">
              <w:rPr>
                <w:rFonts w:ascii="Times New Roman" w:hAnsi="Times New Roman" w:cs="Times New Roman"/>
                <w:b/>
              </w:rPr>
              <w:t>tret</w:t>
            </w:r>
            <w:r w:rsidRPr="006F66F1">
              <w:rPr>
                <w:rFonts w:ascii="Times New Roman" w:hAnsi="Times New Roman" w:cs="Times New Roman"/>
                <w:b/>
              </w:rPr>
              <w:t>ë</w:t>
            </w:r>
            <w:proofErr w:type="spellEnd"/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Ideja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</w:p>
        </w:tc>
        <w:tc>
          <w:tcPr>
            <w:tcW w:w="8256" w:type="dxa"/>
            <w:gridSpan w:val="15"/>
          </w:tcPr>
          <w:p w:rsidR="00257753" w:rsidRPr="006F66F1" w:rsidRDefault="006038F7" w:rsidP="002577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F66F1">
              <w:rPr>
                <w:rFonts w:ascii="Times New Roman" w:hAnsi="Times New Roman" w:cs="Times New Roman"/>
              </w:rPr>
              <w:t>Fëmijët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duhet</w:t>
            </w:r>
            <w:proofErr w:type="spellEnd"/>
            <w:proofErr w:type="gram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t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kujdesen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p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57753" w:rsidRPr="006F66F1">
              <w:rPr>
                <w:rFonts w:ascii="Times New Roman" w:hAnsi="Times New Roman" w:cs="Times New Roman"/>
              </w:rPr>
              <w:t>r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57753" w:rsidRPr="006F66F1">
              <w:rPr>
                <w:rFonts w:ascii="Times New Roman" w:hAnsi="Times New Roman" w:cs="Times New Roman"/>
              </w:rPr>
              <w:t>ndetin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tyre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. </w:t>
            </w:r>
          </w:p>
          <w:p w:rsidR="006038F7" w:rsidRPr="006F66F1" w:rsidRDefault="006038F7" w:rsidP="002577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përdorin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F66F1">
              <w:rPr>
                <w:rFonts w:ascii="Times New Roman" w:hAnsi="Times New Roman" w:cs="Times New Roman"/>
              </w:rPr>
              <w:t>aftësitë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hulumtuese</w:t>
            </w:r>
            <w:proofErr w:type="spellEnd"/>
            <w:proofErr w:type="gram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gjetur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lexuar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dokumente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kanë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bëjnë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kujdesin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ndaj</w:t>
            </w:r>
            <w:proofErr w:type="spellEnd"/>
            <w:r w:rsidR="00257753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7753" w:rsidRPr="006F66F1">
              <w:rPr>
                <w:rFonts w:ascii="Times New Roman" w:hAnsi="Times New Roman" w:cs="Times New Roman"/>
              </w:rPr>
              <w:t>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57753" w:rsidRPr="006F66F1">
              <w:rPr>
                <w:rFonts w:ascii="Times New Roman" w:hAnsi="Times New Roman" w:cs="Times New Roman"/>
              </w:rPr>
              <w:t>ndetit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6F66F1">
              <w:rPr>
                <w:rFonts w:ascii="Times New Roman" w:hAnsi="Times New Roman" w:cs="Times New Roman"/>
              </w:rPr>
              <w:t>aftësi</w:t>
            </w:r>
            <w:r w:rsidR="002D7EEF" w:rsidRPr="006F66F1">
              <w:rPr>
                <w:rFonts w:ascii="Times New Roman" w:hAnsi="Times New Roman" w:cs="Times New Roman"/>
              </w:rPr>
              <w:t>t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krijuese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</w:t>
            </w:r>
            <w:r w:rsidR="002D7EEF" w:rsidRPr="006F66F1">
              <w:rPr>
                <w:rFonts w:ascii="Times New Roman" w:hAnsi="Times New Roman" w:cs="Times New Roman"/>
              </w:rPr>
              <w:t>ërgatitur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postera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fletëpalosje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>;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aftësi</w:t>
            </w:r>
            <w:r w:rsidR="002D7EEF" w:rsidRPr="006F66F1">
              <w:rPr>
                <w:rFonts w:ascii="Times New Roman" w:hAnsi="Times New Roman" w:cs="Times New Roman"/>
              </w:rPr>
              <w:t>t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interpretuese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vjersha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tregime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lojë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role,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gjëza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etj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</w:tr>
      <w:tr w:rsidR="006038F7" w:rsidRPr="00F01443" w:rsidTr="00A31EA3">
        <w:trPr>
          <w:trHeight w:val="1250"/>
        </w:trPr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Ngjarjet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hyrëse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frymëzojnë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angazhimin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nxënësve</w:t>
            </w:r>
            <w:proofErr w:type="spellEnd"/>
          </w:p>
        </w:tc>
        <w:tc>
          <w:tcPr>
            <w:tcW w:w="8256" w:type="dxa"/>
            <w:gridSpan w:val="15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38F7" w:rsidRPr="006F66F1" w:rsidRDefault="006038F7" w:rsidP="002D7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Ngjarje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ndryshme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jeta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përditshme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ku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ndeshen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kujdesin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apo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moskujdesin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ndaj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ndetit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shfrytëzohe</w:t>
            </w:r>
            <w:r w:rsidR="002D7EEF" w:rsidRPr="006F66F1">
              <w:rPr>
                <w:rFonts w:ascii="Times New Roman" w:hAnsi="Times New Roman" w:cs="Times New Roman"/>
              </w:rPr>
              <w:t>n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si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nxitje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angazhimin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r w:rsidRPr="006F66F1">
              <w:rPr>
                <w:rFonts w:ascii="Times New Roman" w:hAnsi="Times New Roman" w:cs="Times New Roman"/>
              </w:rPr>
              <w:t xml:space="preserve">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tyre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zotërimin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disa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kompetencave</w:t>
            </w:r>
            <w:proofErr w:type="spellEnd"/>
          </w:p>
        </w:tc>
      </w:tr>
      <w:tr w:rsidR="006038F7" w:rsidRPr="00F01443" w:rsidTr="00A31EA3">
        <w:trPr>
          <w:gridAfter w:val="1"/>
          <w:wAfter w:w="7" w:type="dxa"/>
          <w:trHeight w:val="290"/>
        </w:trPr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kyçe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zhvillohen</w:t>
            </w:r>
            <w:proofErr w:type="spellEnd"/>
          </w:p>
        </w:tc>
        <w:tc>
          <w:tcPr>
            <w:tcW w:w="4019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komunikimit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shprehurit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personale</w:t>
            </w:r>
            <w:proofErr w:type="spellEnd"/>
          </w:p>
        </w:tc>
        <w:tc>
          <w:tcPr>
            <w:tcW w:w="767" w:type="dxa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rPr>
          <w:gridAfter w:val="1"/>
          <w:wAfter w:w="7" w:type="dxa"/>
          <w:trHeight w:val="285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menduarit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qytetare</w:t>
            </w:r>
            <w:proofErr w:type="spellEnd"/>
          </w:p>
        </w:tc>
        <w:tc>
          <w:tcPr>
            <w:tcW w:w="767" w:type="dxa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rPr>
          <w:gridAfter w:val="1"/>
          <w:wAfter w:w="7" w:type="dxa"/>
          <w:trHeight w:val="315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nxënit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  <w:vMerge w:val="restart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digjitale</w:t>
            </w:r>
            <w:proofErr w:type="spellEnd"/>
          </w:p>
        </w:tc>
        <w:tc>
          <w:tcPr>
            <w:tcW w:w="767" w:type="dxa"/>
            <w:vMerge w:val="restart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F01443" w:rsidTr="00A31EA3">
        <w:trPr>
          <w:gridAfter w:val="1"/>
          <w:wAfter w:w="7" w:type="dxa"/>
          <w:trHeight w:val="315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Kompetenca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jetën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sipërmarrjen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mjedisin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  <w:vMerge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vMerge/>
          </w:tcPr>
          <w:p w:rsidR="006038F7" w:rsidRPr="00F01443" w:rsidRDefault="006038F7" w:rsidP="007D4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Temat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njohurive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kryesore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lëndore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cilat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rimerren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sajë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</w:p>
        </w:tc>
        <w:tc>
          <w:tcPr>
            <w:tcW w:w="4019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ushqyerit</w:t>
            </w:r>
            <w:proofErr w:type="spellEnd"/>
            <w:proofErr w:type="gramEnd"/>
            <w:r w:rsidR="002D7EEF" w:rsidRPr="006F66F1">
              <w:rPr>
                <w:rFonts w:ascii="Times New Roman" w:hAnsi="Times New Roman" w:cs="Times New Roman"/>
              </w:rPr>
              <w:t xml:space="preserve">  e 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ndetsh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m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F66F1" w:rsidP="0035050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Vizita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rregullta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te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050D" w:rsidRPr="006F66F1">
              <w:rPr>
                <w:rFonts w:ascii="Times New Roman" w:hAnsi="Times New Roman" w:cs="Times New Roman"/>
              </w:rPr>
              <w:t>dentisti</w:t>
            </w:r>
            <w:proofErr w:type="spellEnd"/>
            <w:r w:rsidR="0035050D"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5050D" w:rsidRPr="006F66F1">
              <w:rPr>
                <w:rFonts w:ascii="Times New Roman" w:hAnsi="Times New Roman" w:cs="Times New Roman"/>
              </w:rPr>
              <w:t>mjeku</w:t>
            </w:r>
            <w:proofErr w:type="spellEnd"/>
            <w:r w:rsidR="0035050D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050D"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="0035050D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050D" w:rsidRPr="006F66F1">
              <w:rPr>
                <w:rFonts w:ascii="Times New Roman" w:hAnsi="Times New Roman" w:cs="Times New Roman"/>
              </w:rPr>
              <w:t>syve</w:t>
            </w:r>
            <w:proofErr w:type="spellEnd"/>
            <w:r w:rsidR="0035050D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050D" w:rsidRPr="006F66F1">
              <w:rPr>
                <w:rFonts w:ascii="Times New Roman" w:hAnsi="Times New Roman" w:cs="Times New Roman"/>
              </w:rPr>
              <w:t>etj</w:t>
            </w:r>
            <w:proofErr w:type="spellEnd"/>
            <w:r w:rsidR="0035050D"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gridSpan w:val="4"/>
          </w:tcPr>
          <w:p w:rsidR="006038F7" w:rsidRPr="006F66F1" w:rsidRDefault="006F66F1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F66F1">
              <w:rPr>
                <w:rFonts w:ascii="Times New Roman" w:hAnsi="Times New Roman" w:cs="Times New Roman"/>
              </w:rPr>
              <w:t>Aktivizimi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n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proofErr w:type="gram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sporte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>.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F66F1" w:rsidP="006F6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Loj</w:t>
            </w:r>
            <w:r>
              <w:rPr>
                <w:rFonts w:ascii="Times New Roman" w:hAnsi="Times New Roman" w:cs="Times New Roman"/>
              </w:rPr>
              <w:t>ë</w:t>
            </w:r>
            <w:r w:rsidRPr="006F66F1">
              <w:rPr>
                <w:rFonts w:ascii="Times New Roman" w:hAnsi="Times New Roman" w:cs="Times New Roman"/>
              </w:rPr>
              <w:t>ra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sh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ti</w:t>
            </w:r>
            <w:r w:rsidRPr="006F66F1">
              <w:rPr>
                <w:rFonts w:ascii="Times New Roman" w:hAnsi="Times New Roman" w:cs="Times New Roman"/>
              </w:rPr>
              <w:t>tje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n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aj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r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t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past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r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Rezultatet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nxënit</w:t>
            </w:r>
            <w:proofErr w:type="spellEnd"/>
          </w:p>
        </w:tc>
        <w:tc>
          <w:tcPr>
            <w:tcW w:w="8256" w:type="dxa"/>
            <w:gridSpan w:val="15"/>
          </w:tcPr>
          <w:p w:rsidR="006038F7" w:rsidRPr="006F66F1" w:rsidRDefault="006038F7" w:rsidP="00044905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pyet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t’u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sqaruar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përmbajtjes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teksti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fjalëve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panjohura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038F7" w:rsidRPr="006F66F1" w:rsidRDefault="006038F7" w:rsidP="00044905">
            <w:pPr>
              <w:numPr>
                <w:ilvl w:val="0"/>
                <w:numId w:val="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nënvizon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leximit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pjesët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më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color w:val="000000"/>
              </w:rPr>
              <w:t>rëndësishme</w:t>
            </w:r>
            <w:proofErr w:type="spellEnd"/>
            <w:r w:rsidRPr="006F66F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038F7" w:rsidRPr="006F66F1" w:rsidRDefault="006038F7" w:rsidP="000449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hAnsi="Times New Roman"/>
                <w:color w:val="000000"/>
              </w:rPr>
              <w:t>lidh pjesën që lexon  me përvoja personale</w:t>
            </w:r>
          </w:p>
          <w:p w:rsidR="006038F7" w:rsidRPr="006F66F1" w:rsidRDefault="006038F7" w:rsidP="000449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ndan me të tjerët përvojat e tij rreth leximit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hAnsi="Times New Roman"/>
                <w:color w:val="000000"/>
                <w:lang w:val="sq-AL"/>
              </w:rPr>
              <w:t>shprehet saktë, kuptueshëm dhe me fjali të plota, kur bën një kërkesë, u përgjigjet pyetjeve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hAnsi="Times New Roman"/>
                <w:color w:val="000000"/>
                <w:lang w:val="sq-AL"/>
              </w:rPr>
              <w:t xml:space="preserve">pyet, përgjigjet, shpreh mendimet, ndjenjat dhe emocionet e tij 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hAnsi="Times New Roman"/>
                <w:color w:val="000000"/>
                <w:lang w:val="sq-AL"/>
              </w:rPr>
              <w:t xml:space="preserve">diskuton në grupe për temën e </w:t>
            </w:r>
            <w:r w:rsidR="002D7EEF" w:rsidRPr="006F66F1">
              <w:rPr>
                <w:rFonts w:ascii="Times New Roman" w:hAnsi="Times New Roman"/>
                <w:color w:val="000000"/>
                <w:lang w:val="sq-AL"/>
              </w:rPr>
              <w:t>kujdesit ndaj sh</w:t>
            </w:r>
            <w:r w:rsidR="00044905" w:rsidRPr="006F66F1">
              <w:rPr>
                <w:rFonts w:ascii="Times New Roman" w:hAnsi="Times New Roman"/>
                <w:color w:val="000000"/>
                <w:lang w:val="sq-AL"/>
              </w:rPr>
              <w:t>ë</w:t>
            </w:r>
            <w:r w:rsidR="002D7EEF" w:rsidRPr="006F66F1">
              <w:rPr>
                <w:rFonts w:ascii="Times New Roman" w:hAnsi="Times New Roman"/>
                <w:color w:val="000000"/>
                <w:lang w:val="sq-AL"/>
              </w:rPr>
              <w:t>ndetit</w:t>
            </w:r>
          </w:p>
          <w:p w:rsidR="006038F7" w:rsidRPr="006F66F1" w:rsidRDefault="006038F7" w:rsidP="006038F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</w:pPr>
            <w:r w:rsidRPr="006F66F1">
              <w:rPr>
                <w:rFonts w:ascii="Times New Roman" w:eastAsia="Times New Roman" w:hAnsi="Times New Roman"/>
                <w:snapToGrid/>
                <w:color w:val="000000"/>
                <w:lang w:val="sq-AL"/>
              </w:rPr>
              <w:t>demonstron siguri, kur flet në klasë</w:t>
            </w:r>
          </w:p>
          <w:p w:rsidR="002D7EEF" w:rsidRPr="006F66F1" w:rsidRDefault="006038F7" w:rsidP="0004490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r w:rsidRPr="006F66F1">
              <w:rPr>
                <w:rFonts w:ascii="Times New Roman" w:eastAsia="Times New Roman" w:hAnsi="Times New Roman" w:cs="Times New Roman"/>
                <w:color w:val="000000"/>
                <w:lang w:val="sq-AL"/>
              </w:rPr>
              <w:t>përzgjedh fjalorin e duhur gjatë të folurit</w:t>
            </w:r>
          </w:p>
          <w:p w:rsidR="006038F7" w:rsidRPr="006F66F1" w:rsidRDefault="006038F7" w:rsidP="0004490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q-AL"/>
              </w:rPr>
            </w:pP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lastRenderedPageBreak/>
              <w:t>mbledh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informacion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nga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burime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të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  <w:proofErr w:type="spellStart"/>
            <w:r w:rsidRPr="006F66F1">
              <w:rPr>
                <w:rFonts w:ascii="Times New Roman" w:eastAsia="Batang" w:hAnsi="Times New Roman" w:cs="Times New Roman"/>
                <w:color w:val="000000"/>
              </w:rPr>
              <w:t>ndryshme</w:t>
            </w:r>
            <w:proofErr w:type="spellEnd"/>
            <w:r w:rsidRPr="006F66F1">
              <w:rPr>
                <w:rFonts w:ascii="Times New Roman" w:eastAsia="Batang" w:hAnsi="Times New Roman" w:cs="Times New Roman"/>
                <w:color w:val="000000"/>
              </w:rPr>
              <w:t xml:space="preserve"> </w:t>
            </w:r>
          </w:p>
          <w:p w:rsidR="006038F7" w:rsidRPr="006F66F1" w:rsidRDefault="006038F7" w:rsidP="000449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>prezanton duke e shoqëruar me mjete pamore filmime, foto etj.</w:t>
            </w:r>
          </w:p>
          <w:p w:rsidR="006038F7" w:rsidRPr="006F66F1" w:rsidRDefault="006038F7" w:rsidP="000449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Batang" w:hAnsi="Times New Roman"/>
                <w:color w:val="000000"/>
              </w:rPr>
              <w:t xml:space="preserve">rrëfen ngjarje, shpreh ndjenja, përcjell ide rreth </w:t>
            </w:r>
            <w:r w:rsidR="002D7EEF" w:rsidRPr="006F66F1">
              <w:rPr>
                <w:rFonts w:ascii="Times New Roman" w:hAnsi="Times New Roman"/>
                <w:color w:val="000000"/>
              </w:rPr>
              <w:t>kujdesit ndaj sh</w:t>
            </w:r>
            <w:r w:rsidR="00044905" w:rsidRPr="006F66F1">
              <w:rPr>
                <w:rFonts w:ascii="Times New Roman" w:hAnsi="Times New Roman"/>
                <w:color w:val="000000"/>
              </w:rPr>
              <w:t>ë</w:t>
            </w:r>
            <w:r w:rsidR="002D7EEF" w:rsidRPr="006F66F1">
              <w:rPr>
                <w:rFonts w:ascii="Times New Roman" w:hAnsi="Times New Roman"/>
                <w:color w:val="000000"/>
              </w:rPr>
              <w:t>ndetit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paraqet dhe komunikon lirshëm dhe saktë mendimet e tij;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demonstron pavarësi në mendime dhe veprime;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demonstron  besim dhe vullnet në arritjen e rezultateve;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Times New Roman" w:hAnsi="Times New Roman"/>
                <w:color w:val="000000"/>
                <w:lang w:eastAsia="sq-AL"/>
              </w:rPr>
              <w:t>respekton përpjekjet individuale dhe ato në grup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Batang" w:hAnsi="Times New Roman"/>
                <w:color w:val="000000"/>
              </w:rPr>
              <w:t xml:space="preserve">mbledh informacion nga burime të ndryshme 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eastAsia="Batang" w:hAnsi="Times New Roman"/>
                <w:color w:val="000000"/>
              </w:rPr>
              <w:t xml:space="preserve">rrëfen ngjarje, shpreh ndjenja, përcjell ide rreth </w:t>
            </w:r>
            <w:r w:rsidR="002D7EEF" w:rsidRPr="006F66F1">
              <w:rPr>
                <w:rFonts w:ascii="Times New Roman" w:hAnsi="Times New Roman"/>
                <w:color w:val="000000"/>
              </w:rPr>
              <w:t>kujdesit ndaj sh</w:t>
            </w:r>
            <w:r w:rsidR="00044905" w:rsidRPr="006F66F1">
              <w:rPr>
                <w:rFonts w:ascii="Times New Roman" w:hAnsi="Times New Roman"/>
                <w:color w:val="000000"/>
              </w:rPr>
              <w:t>ë</w:t>
            </w:r>
            <w:r w:rsidR="002D7EEF" w:rsidRPr="006F66F1">
              <w:rPr>
                <w:rFonts w:ascii="Times New Roman" w:hAnsi="Times New Roman"/>
                <w:color w:val="000000"/>
              </w:rPr>
              <w:t>ndetit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>demonstron besim në forcat e veta, respekt e tolerancë brenda grupit.</w:t>
            </w: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lastRenderedPageBreak/>
              <w:t>Metodologjia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3" w:type="dxa"/>
            <w:gridSpan w:val="2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Individuale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ose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gjithë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klasa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06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Diskutim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Hulumtim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Bisedë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2D7E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Punë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Lojë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role </w:t>
            </w:r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  <w:gridSpan w:val="2"/>
          </w:tcPr>
          <w:p w:rsidR="00044905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Tryeza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rrethore</w:t>
            </w:r>
            <w:proofErr w:type="spellEnd"/>
          </w:p>
        </w:tc>
        <w:tc>
          <w:tcPr>
            <w:tcW w:w="62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43" w:type="dxa"/>
            <w:gridSpan w:val="7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6F66F1" w:rsidTr="00A31EA3">
        <w:trPr>
          <w:gridAfter w:val="13"/>
          <w:wAfter w:w="6443" w:type="dxa"/>
          <w:trHeight w:val="276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Burimet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nevojshme</w:t>
            </w:r>
            <w:proofErr w:type="spellEnd"/>
          </w:p>
        </w:tc>
        <w:tc>
          <w:tcPr>
            <w:tcW w:w="1813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Njerëzit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përfshirë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43" w:type="dxa"/>
            <w:gridSpan w:val="13"/>
          </w:tcPr>
          <w:p w:rsidR="006038F7" w:rsidRPr="006F66F1" w:rsidRDefault="006038F7" w:rsidP="002D7EE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Mësuesi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mjekja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dentistja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shkoll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s</w:t>
            </w:r>
            <w:proofErr w:type="gramStart"/>
            <w:r w:rsidR="002D7EEF" w:rsidRPr="006F66F1">
              <w:rPr>
                <w:rFonts w:ascii="Times New Roman" w:hAnsi="Times New Roman" w:cs="Times New Roman"/>
              </w:rPr>
              <w:t>,m</w:t>
            </w:r>
            <w:r w:rsidR="00044905" w:rsidRPr="006F66F1">
              <w:rPr>
                <w:rFonts w:ascii="Times New Roman" w:hAnsi="Times New Roman" w:cs="Times New Roman"/>
              </w:rPr>
              <w:t>ë</w:t>
            </w:r>
            <w:r w:rsidR="002D7EEF" w:rsidRPr="006F66F1">
              <w:rPr>
                <w:rFonts w:ascii="Times New Roman" w:hAnsi="Times New Roman" w:cs="Times New Roman"/>
              </w:rPr>
              <w:t>suesi</w:t>
            </w:r>
            <w:proofErr w:type="spellEnd"/>
            <w:proofErr w:type="gram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edukimit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7EEF" w:rsidRPr="006F66F1">
              <w:rPr>
                <w:rFonts w:ascii="Times New Roman" w:hAnsi="Times New Roman" w:cs="Times New Roman"/>
              </w:rPr>
              <w:t>fizik</w:t>
            </w:r>
            <w:proofErr w:type="spellEnd"/>
            <w:r w:rsidR="002D7EEF" w:rsidRPr="006F66F1">
              <w:rPr>
                <w:rFonts w:ascii="Times New Roman" w:hAnsi="Times New Roman" w:cs="Times New Roman"/>
              </w:rPr>
              <w:t>.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Mjetet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43" w:type="dxa"/>
            <w:gridSpan w:val="13"/>
          </w:tcPr>
          <w:p w:rsidR="006038F7" w:rsidRPr="006F66F1" w:rsidRDefault="006038F7" w:rsidP="007D4C2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aparat fotografik,</w:t>
            </w:r>
            <w:r w:rsidR="002D7EEF" w:rsidRPr="006F66F1">
              <w:rPr>
                <w:rFonts w:ascii="Times New Roman" w:hAnsi="Times New Roman"/>
              </w:rPr>
              <w:t xml:space="preserve"> </w:t>
            </w:r>
            <w:r w:rsidRPr="006F66F1">
              <w:rPr>
                <w:rFonts w:ascii="Times New Roman" w:hAnsi="Times New Roman"/>
              </w:rPr>
              <w:t>bllok shënimesh,</w:t>
            </w:r>
            <w:r w:rsidR="002D7EEF" w:rsidRPr="006F66F1">
              <w:rPr>
                <w:rFonts w:ascii="Times New Roman" w:hAnsi="Times New Roman"/>
              </w:rPr>
              <w:t xml:space="preserve"> </w:t>
            </w:r>
            <w:r w:rsidRPr="006F66F1">
              <w:rPr>
                <w:rFonts w:ascii="Times New Roman" w:hAnsi="Times New Roman"/>
              </w:rPr>
              <w:t>foto</w:t>
            </w:r>
            <w:r w:rsidR="002D7EEF" w:rsidRPr="006F66F1">
              <w:rPr>
                <w:rFonts w:ascii="Times New Roman" w:hAnsi="Times New Roman"/>
              </w:rPr>
              <w:t>,</w:t>
            </w:r>
            <w:r w:rsidRPr="006F66F1">
              <w:rPr>
                <w:rFonts w:ascii="Times New Roman" w:hAnsi="Times New Roman"/>
              </w:rPr>
              <w:t xml:space="preserve"> videoprojektor, karton</w:t>
            </w:r>
            <w:r w:rsidR="002D7EEF" w:rsidRPr="006F66F1">
              <w:rPr>
                <w:rFonts w:ascii="Times New Roman" w:hAnsi="Times New Roman"/>
              </w:rPr>
              <w:t>, letër, lapustila</w:t>
            </w:r>
            <w:r w:rsidRPr="006F66F1">
              <w:rPr>
                <w:rFonts w:ascii="Times New Roman" w:hAnsi="Times New Roman"/>
              </w:rPr>
              <w:t xml:space="preserve"> 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Materiale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burime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43" w:type="dxa"/>
            <w:gridSpan w:val="13"/>
          </w:tcPr>
          <w:p w:rsidR="006038F7" w:rsidRPr="006F66F1" w:rsidRDefault="002D7EEF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Materiale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ndryshme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interneti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foto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38F7"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 xml:space="preserve"> CD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Pyetja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kërkimore</w:t>
            </w:r>
            <w:proofErr w:type="spellEnd"/>
          </w:p>
        </w:tc>
        <w:tc>
          <w:tcPr>
            <w:tcW w:w="8256" w:type="dxa"/>
            <w:gridSpan w:val="15"/>
          </w:tcPr>
          <w:p w:rsidR="006038F7" w:rsidRPr="006F66F1" w:rsidRDefault="00044905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A </w:t>
            </w:r>
            <w:r w:rsidR="006038F7"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kujdesen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Pr="006F66F1">
              <w:rPr>
                <w:rFonts w:ascii="Times New Roman" w:hAnsi="Times New Roman" w:cs="Times New Roman"/>
              </w:rPr>
              <w:t>mij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Pr="006F66F1">
              <w:rPr>
                <w:rFonts w:ascii="Times New Roman" w:hAnsi="Times New Roman" w:cs="Times New Roman"/>
              </w:rPr>
              <w:t>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Pr="006F66F1">
              <w:rPr>
                <w:rFonts w:ascii="Times New Roman" w:hAnsi="Times New Roman" w:cs="Times New Roman"/>
              </w:rPr>
              <w:t>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Pr="006F66F1">
              <w:rPr>
                <w:rFonts w:ascii="Times New Roman" w:hAnsi="Times New Roman" w:cs="Times New Roman"/>
              </w:rPr>
              <w:t>ndetin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tyre</w:t>
            </w:r>
            <w:proofErr w:type="spellEnd"/>
            <w:r w:rsidR="006038F7" w:rsidRPr="006F66F1">
              <w:rPr>
                <w:rFonts w:ascii="Times New Roman" w:hAnsi="Times New Roman" w:cs="Times New Roman"/>
              </w:rPr>
              <w:t>?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Si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mundësojmë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4905" w:rsidRPr="006F66F1">
              <w:rPr>
                <w:rFonts w:ascii="Times New Roman" w:hAnsi="Times New Roman" w:cs="Times New Roman"/>
              </w:rPr>
              <w:t>rritjen</w:t>
            </w:r>
            <w:proofErr w:type="spellEnd"/>
            <w:r w:rsidR="00044905"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044905" w:rsidRPr="006F66F1">
              <w:rPr>
                <w:rFonts w:ascii="Times New Roman" w:hAnsi="Times New Roman" w:cs="Times New Roman"/>
              </w:rPr>
              <w:t>sh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044905" w:rsidRPr="006F66F1">
              <w:rPr>
                <w:rFonts w:ascii="Times New Roman" w:hAnsi="Times New Roman" w:cs="Times New Roman"/>
              </w:rPr>
              <w:t>ndetshme</w:t>
            </w:r>
            <w:proofErr w:type="spellEnd"/>
            <w:r w:rsidR="00044905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4905" w:rsidRPr="006F66F1">
              <w:rPr>
                <w:rFonts w:ascii="Times New Roman" w:hAnsi="Times New Roman" w:cs="Times New Roman"/>
              </w:rPr>
              <w:t>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044905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4905" w:rsidRPr="006F66F1">
              <w:rPr>
                <w:rFonts w:ascii="Times New Roman" w:hAnsi="Times New Roman" w:cs="Times New Roman"/>
              </w:rPr>
              <w:t>f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044905" w:rsidRPr="006F66F1">
              <w:rPr>
                <w:rFonts w:ascii="Times New Roman" w:hAnsi="Times New Roman" w:cs="Times New Roman"/>
              </w:rPr>
              <w:t>mij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044905" w:rsidRPr="006F66F1">
              <w:rPr>
                <w:rFonts w:ascii="Times New Roman" w:hAnsi="Times New Roman" w:cs="Times New Roman"/>
              </w:rPr>
              <w:t>ve</w:t>
            </w:r>
            <w:proofErr w:type="spellEnd"/>
            <w:r w:rsidRPr="006F66F1">
              <w:rPr>
                <w:rFonts w:ascii="Times New Roman" w:hAnsi="Times New Roman" w:cs="Times New Roman"/>
              </w:rPr>
              <w:t>?</w:t>
            </w:r>
          </w:p>
          <w:p w:rsidR="006038F7" w:rsidRPr="006F66F1" w:rsidRDefault="006038F7" w:rsidP="007A6C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Çfarë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mund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duhet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bëjnë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fëmijët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p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r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t’u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rritur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sh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ndetsh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m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>?</w:t>
            </w:r>
          </w:p>
        </w:tc>
      </w:tr>
      <w:tr w:rsidR="006038F7" w:rsidRPr="00F01443" w:rsidTr="00A31EA3">
        <w:tc>
          <w:tcPr>
            <w:tcW w:w="1788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Përmbledhja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çështjeve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investigimi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kërkimi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zgjidhja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problemit</w:t>
            </w:r>
            <w:proofErr w:type="spellEnd"/>
            <w:r w:rsidRPr="006F66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56" w:type="dxa"/>
            <w:gridSpan w:val="15"/>
          </w:tcPr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Mësuesja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6F66F1">
              <w:rPr>
                <w:rFonts w:ascii="Times New Roman" w:hAnsi="Times New Roman" w:cs="Times New Roman"/>
              </w:rPr>
              <w:t>udhëzuar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marrin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informacione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lidhje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r w:rsidR="007A6C04" w:rsidRPr="006F66F1">
              <w:rPr>
                <w:rFonts w:ascii="Times New Roman" w:hAnsi="Times New Roman" w:cs="Times New Roman"/>
                <w:color w:val="000000"/>
                <w:lang w:val="sq-AL"/>
              </w:rPr>
              <w:t>kujdesin ndaj sh</w:t>
            </w:r>
            <w:r w:rsidR="006F66F1" w:rsidRPr="006F66F1">
              <w:rPr>
                <w:rFonts w:ascii="Times New Roman" w:hAnsi="Times New Roman" w:cs="Times New Roman"/>
                <w:color w:val="000000"/>
                <w:lang w:val="sq-AL"/>
              </w:rPr>
              <w:t>ë</w:t>
            </w:r>
            <w:r w:rsidR="007A6C04" w:rsidRPr="006F66F1">
              <w:rPr>
                <w:rFonts w:ascii="Times New Roman" w:hAnsi="Times New Roman" w:cs="Times New Roman"/>
                <w:color w:val="000000"/>
                <w:lang w:val="sq-AL"/>
              </w:rPr>
              <w:t>ndetit,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foto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/video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F66F1">
              <w:rPr>
                <w:rFonts w:ascii="Times New Roman" w:hAnsi="Times New Roman" w:cs="Times New Roman"/>
              </w:rPr>
              <w:t>aktivitete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proofErr w:type="gram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përditshme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tyre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foto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/video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realitete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cilat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ata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vet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nuk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r w:rsidR="007A6C04" w:rsidRPr="006F66F1">
              <w:rPr>
                <w:rFonts w:ascii="Times New Roman" w:hAnsi="Times New Roman" w:cs="Times New Roman"/>
                <w:color w:val="000000"/>
                <w:lang w:val="sq-AL"/>
              </w:rPr>
              <w:t>kujdesen p</w:t>
            </w:r>
            <w:r w:rsidR="006F66F1" w:rsidRPr="006F66F1">
              <w:rPr>
                <w:rFonts w:ascii="Times New Roman" w:hAnsi="Times New Roman" w:cs="Times New Roman"/>
                <w:color w:val="000000"/>
                <w:lang w:val="sq-AL"/>
              </w:rPr>
              <w:t>ë</w:t>
            </w:r>
            <w:r w:rsidR="007A6C04" w:rsidRPr="006F66F1">
              <w:rPr>
                <w:rFonts w:ascii="Times New Roman" w:hAnsi="Times New Roman" w:cs="Times New Roman"/>
                <w:color w:val="000000"/>
                <w:lang w:val="sq-AL"/>
              </w:rPr>
              <w:t>r sh</w:t>
            </w:r>
            <w:r w:rsidR="006F66F1" w:rsidRPr="006F66F1">
              <w:rPr>
                <w:rFonts w:ascii="Times New Roman" w:hAnsi="Times New Roman" w:cs="Times New Roman"/>
                <w:color w:val="000000"/>
                <w:lang w:val="sq-AL"/>
              </w:rPr>
              <w:t>ë</w:t>
            </w:r>
            <w:r w:rsidR="007A6C04" w:rsidRPr="006F66F1">
              <w:rPr>
                <w:rFonts w:ascii="Times New Roman" w:hAnsi="Times New Roman" w:cs="Times New Roman"/>
                <w:color w:val="000000"/>
                <w:lang w:val="sq-AL"/>
              </w:rPr>
              <w:t>ndetin e tyre.</w:t>
            </w:r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38F7" w:rsidRPr="006F66F1" w:rsidRDefault="006038F7" w:rsidP="007D4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F66F1">
              <w:rPr>
                <w:rFonts w:ascii="Times New Roman" w:hAnsi="Times New Roman" w:cs="Times New Roman"/>
                <w:b/>
              </w:rPr>
              <w:t>Gjuhë</w:t>
            </w:r>
            <w:proofErr w:type="spellEnd"/>
            <w:r w:rsidRPr="006F66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  <w:b/>
              </w:rPr>
              <w:t>shqipe</w:t>
            </w:r>
            <w:proofErr w:type="spellEnd"/>
          </w:p>
          <w:p w:rsidR="006F66F1" w:rsidRPr="006F66F1" w:rsidRDefault="006038F7" w:rsidP="0035050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</w:rPr>
              <w:t xml:space="preserve">Mësuesja </w:t>
            </w:r>
            <w:r w:rsidR="0035050D" w:rsidRPr="006F66F1">
              <w:rPr>
                <w:rFonts w:ascii="Times New Roman" w:hAnsi="Times New Roman"/>
              </w:rPr>
              <w:t>ka ftuar n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 xml:space="preserve"> klas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 xml:space="preserve"> mjeken, dentisten e shkoll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s si dhe m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suesin e edukimit fizik.</w:t>
            </w:r>
            <w:r w:rsidRPr="006F66F1">
              <w:rPr>
                <w:rFonts w:ascii="Times New Roman" w:hAnsi="Times New Roman"/>
                <w:color w:val="000000"/>
              </w:rPr>
              <w:t xml:space="preserve"> </w:t>
            </w:r>
            <w:r w:rsidR="0035050D" w:rsidRPr="006F66F1">
              <w:rPr>
                <w:rFonts w:ascii="Times New Roman" w:hAnsi="Times New Roman"/>
                <w:color w:val="000000"/>
              </w:rPr>
              <w:t>Ata do t’u bashkohen grupeve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35050D" w:rsidRPr="006F66F1">
              <w:rPr>
                <w:rFonts w:ascii="Times New Roman" w:hAnsi="Times New Roman"/>
                <w:color w:val="000000"/>
              </w:rPr>
              <w:t xml:space="preserve"> f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35050D" w:rsidRPr="006F66F1">
              <w:rPr>
                <w:rFonts w:ascii="Times New Roman" w:hAnsi="Times New Roman"/>
                <w:color w:val="000000"/>
              </w:rPr>
              <w:t>mij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35050D" w:rsidRPr="006F66F1">
              <w:rPr>
                <w:rFonts w:ascii="Times New Roman" w:hAnsi="Times New Roman"/>
                <w:color w:val="000000"/>
              </w:rPr>
              <w:t>ve.</w:t>
            </w:r>
          </w:p>
          <w:p w:rsidR="0035050D" w:rsidRPr="006F66F1" w:rsidRDefault="006038F7" w:rsidP="0035050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 xml:space="preserve">Për secilin grup jepet nga një </w:t>
            </w:r>
            <w:r w:rsidR="0035050D" w:rsidRPr="006F66F1">
              <w:rPr>
                <w:rFonts w:ascii="Times New Roman" w:hAnsi="Times New Roman"/>
                <w:color w:val="000000"/>
              </w:rPr>
              <w:t>tem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Pr="006F66F1">
              <w:rPr>
                <w:rFonts w:ascii="Times New Roman" w:hAnsi="Times New Roman"/>
                <w:color w:val="000000"/>
              </w:rPr>
              <w:t>.</w:t>
            </w:r>
            <w:r w:rsidR="0035050D" w:rsidRPr="006F66F1">
              <w:rPr>
                <w:rFonts w:ascii="Times New Roman" w:hAnsi="Times New Roman"/>
                <w:color w:val="000000"/>
              </w:rPr>
              <w:t>(</w:t>
            </w:r>
            <w:r w:rsidR="0035050D" w:rsidRPr="006F66F1">
              <w:rPr>
                <w:rFonts w:ascii="Times New Roman" w:hAnsi="Times New Roman"/>
              </w:rPr>
              <w:t xml:space="preserve">Të  ushqyerit  e  shëndetshëm; </w:t>
            </w:r>
            <w:r w:rsidR="006F66F1" w:rsidRPr="006F66F1">
              <w:rPr>
                <w:rFonts w:ascii="Times New Roman" w:hAnsi="Times New Roman"/>
              </w:rPr>
              <w:t>A</w:t>
            </w:r>
            <w:r w:rsidR="0035050D" w:rsidRPr="006F66F1">
              <w:rPr>
                <w:rFonts w:ascii="Times New Roman" w:hAnsi="Times New Roman"/>
              </w:rPr>
              <w:t>ktivizimi n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 xml:space="preserve"> sporte; Vizita t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 xml:space="preserve"> rregullta te dentisti, mjeku i syve etj. Loj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ra, shëtitje  në ajër të pastër).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 xml:space="preserve"> Grupet diskutojnë rreth tyre duke u mbështetur </w:t>
            </w:r>
            <w:r w:rsidR="006F66F1" w:rsidRPr="006F66F1">
              <w:rPr>
                <w:rFonts w:ascii="Times New Roman" w:hAnsi="Times New Roman"/>
                <w:color w:val="000000"/>
              </w:rPr>
              <w:t>n</w:t>
            </w:r>
            <w:r w:rsidR="006F66F1">
              <w:rPr>
                <w:rFonts w:ascii="Times New Roman" w:hAnsi="Times New Roman"/>
                <w:color w:val="000000"/>
              </w:rPr>
              <w:t>ë</w:t>
            </w:r>
            <w:r w:rsidR="006F66F1" w:rsidRPr="006F66F1">
              <w:rPr>
                <w:rFonts w:ascii="Times New Roman" w:hAnsi="Times New Roman"/>
                <w:color w:val="000000"/>
              </w:rPr>
              <w:t xml:space="preserve"> temat e m</w:t>
            </w:r>
            <w:r w:rsidR="006F66F1">
              <w:rPr>
                <w:rFonts w:ascii="Times New Roman" w:hAnsi="Times New Roman"/>
                <w:color w:val="000000"/>
              </w:rPr>
              <w:t>ë</w:t>
            </w:r>
            <w:r w:rsidR="006F66F1" w:rsidRPr="006F66F1">
              <w:rPr>
                <w:rFonts w:ascii="Times New Roman" w:hAnsi="Times New Roman"/>
                <w:color w:val="000000"/>
              </w:rPr>
              <w:t>sip</w:t>
            </w:r>
            <w:r w:rsidR="006F66F1">
              <w:rPr>
                <w:rFonts w:ascii="Times New Roman" w:hAnsi="Times New Roman"/>
                <w:color w:val="000000"/>
              </w:rPr>
              <w:t>ë</w:t>
            </w:r>
            <w:r w:rsidR="006F66F1" w:rsidRPr="006F66F1">
              <w:rPr>
                <w:rFonts w:ascii="Times New Roman" w:hAnsi="Times New Roman"/>
                <w:color w:val="000000"/>
              </w:rPr>
              <w:t>rme dhe</w:t>
            </w:r>
            <w:r w:rsidRPr="006F66F1">
              <w:rPr>
                <w:rFonts w:ascii="Times New Roman" w:hAnsi="Times New Roman"/>
                <w:color w:val="000000"/>
              </w:rPr>
              <w:t xml:space="preserve"> pikat e mëposhtme:</w:t>
            </w:r>
          </w:p>
          <w:p w:rsidR="006038F7" w:rsidRPr="006F66F1" w:rsidRDefault="006038F7" w:rsidP="007D4C27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F66F1">
              <w:rPr>
                <w:rFonts w:ascii="Times New Roman" w:hAnsi="Times New Roman"/>
                <w:b/>
              </w:rPr>
              <w:t>-</w:t>
            </w:r>
            <w:r w:rsidRPr="006F66F1">
              <w:rPr>
                <w:rFonts w:ascii="Times New Roman" w:hAnsi="Times New Roman"/>
              </w:rPr>
              <w:t xml:space="preserve">si e kuptojnë </w:t>
            </w:r>
            <w:r w:rsidR="0035050D" w:rsidRPr="006F66F1">
              <w:rPr>
                <w:rFonts w:ascii="Times New Roman" w:hAnsi="Times New Roman"/>
              </w:rPr>
              <w:t>kujdesin ndaj sh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ndetit</w:t>
            </w:r>
          </w:p>
          <w:p w:rsidR="006038F7" w:rsidRPr="006F66F1" w:rsidRDefault="006038F7" w:rsidP="007D4C27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  <w:b/>
              </w:rPr>
              <w:t>-</w:t>
            </w:r>
            <w:r w:rsidRPr="006F66F1">
              <w:rPr>
                <w:rFonts w:ascii="Times New Roman" w:hAnsi="Times New Roman"/>
              </w:rPr>
              <w:t xml:space="preserve">lidhjen e </w:t>
            </w:r>
            <w:r w:rsidR="0035050D" w:rsidRPr="006F66F1">
              <w:rPr>
                <w:rFonts w:ascii="Times New Roman" w:hAnsi="Times New Roman"/>
              </w:rPr>
              <w:t>kujdesit ndaj sh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ndetit</w:t>
            </w:r>
            <w:r w:rsidRPr="006F66F1">
              <w:rPr>
                <w:rFonts w:ascii="Times New Roman" w:hAnsi="Times New Roman"/>
              </w:rPr>
              <w:t xml:space="preserve"> me përvojat personale të tyre</w:t>
            </w:r>
          </w:p>
          <w:p w:rsidR="006038F7" w:rsidRPr="006F66F1" w:rsidRDefault="006038F7" w:rsidP="007D4C2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 xml:space="preserve">            -si e vlerësojnë </w:t>
            </w:r>
            <w:r w:rsidR="0035050D" w:rsidRPr="006F66F1">
              <w:rPr>
                <w:rFonts w:ascii="Times New Roman" w:hAnsi="Times New Roman"/>
              </w:rPr>
              <w:t>kujdesin ndaj sh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35050D" w:rsidRPr="006F66F1">
              <w:rPr>
                <w:rFonts w:ascii="Times New Roman" w:hAnsi="Times New Roman"/>
              </w:rPr>
              <w:t>ndetit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 xml:space="preserve">Pasi përfundojnë diskutimet në grup njëri përfaqësues i grupit u prezanton përfundimet e këtij diskutimi shokëve  të klasës. Shoqërohet me foto dhe video të marra nga interneti  që lidhen me </w:t>
            </w:r>
            <w:r w:rsidR="00C22EFF" w:rsidRPr="006F66F1">
              <w:rPr>
                <w:rFonts w:ascii="Times New Roman" w:hAnsi="Times New Roman"/>
              </w:rPr>
              <w:t>tematik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C22EFF" w:rsidRPr="006F66F1">
              <w:rPr>
                <w:rFonts w:ascii="Times New Roman" w:hAnsi="Times New Roman"/>
              </w:rPr>
              <w:t>n</w:t>
            </w:r>
            <w:r w:rsidRPr="006F66F1">
              <w:rPr>
                <w:rFonts w:ascii="Times New Roman" w:hAnsi="Times New Roman"/>
              </w:rPr>
              <w:t xml:space="preserve"> (materiale që i kanë përgatitur më parë me udhëzimin e mësueses</w:t>
            </w:r>
            <w:r w:rsidR="00C22EFF" w:rsidRPr="006F66F1">
              <w:rPr>
                <w:rFonts w:ascii="Times New Roman" w:hAnsi="Times New Roman"/>
              </w:rPr>
              <w:t>)</w:t>
            </w:r>
            <w:r w:rsidRPr="006F66F1">
              <w:rPr>
                <w:rFonts w:ascii="Times New Roman" w:hAnsi="Times New Roman"/>
              </w:rPr>
              <w:t xml:space="preserve"> Nxënësit e grupeve të tjera bëjnë komentet e tyre reth videove, fotove dhe gjithashtu sjellin përvojat e tyre  në lidhje me </w:t>
            </w:r>
            <w:r w:rsidR="00C22EFF" w:rsidRPr="006F66F1">
              <w:rPr>
                <w:rFonts w:ascii="Times New Roman" w:hAnsi="Times New Roman"/>
              </w:rPr>
              <w:t>ç</w:t>
            </w:r>
            <w:r w:rsidR="006F66F1" w:rsidRPr="006F66F1">
              <w:rPr>
                <w:rFonts w:ascii="Times New Roman" w:hAnsi="Times New Roman"/>
              </w:rPr>
              <w:t>ë</w:t>
            </w:r>
            <w:r w:rsidR="00C22EFF" w:rsidRPr="006F66F1">
              <w:rPr>
                <w:rFonts w:ascii="Times New Roman" w:hAnsi="Times New Roman"/>
              </w:rPr>
              <w:t>shtjen</w:t>
            </w:r>
            <w:r w:rsidRPr="006F66F1">
              <w:rPr>
                <w:rFonts w:ascii="Times New Roman" w:hAnsi="Times New Roman"/>
              </w:rPr>
              <w:t xml:space="preserve"> që po diskutohet</w:t>
            </w:r>
            <w:r w:rsidR="00C22EFF" w:rsidRPr="006F66F1">
              <w:rPr>
                <w:rFonts w:ascii="Times New Roman" w:hAnsi="Times New Roman"/>
              </w:rPr>
              <w:t>.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>Paraprakisht mëuesja me ndihmën  e nxënësve për secilin grup ka përgatitur një lule me petale  prej kartoni</w:t>
            </w:r>
            <w:r w:rsidR="00C22EFF" w:rsidRPr="006F66F1">
              <w:rPr>
                <w:rFonts w:ascii="Times New Roman" w:hAnsi="Times New Roman"/>
                <w:color w:val="000000"/>
              </w:rPr>
              <w:t xml:space="preserve"> </w:t>
            </w:r>
            <w:r w:rsidRPr="006F66F1">
              <w:rPr>
                <w:rFonts w:ascii="Times New Roman" w:hAnsi="Times New Roman"/>
                <w:color w:val="000000"/>
              </w:rPr>
              <w:t>(aq petale sa janë fëmijë në grup).</w:t>
            </w:r>
            <w:r w:rsidR="00C22EFF" w:rsidRPr="006F66F1">
              <w:rPr>
                <w:rFonts w:ascii="Times New Roman" w:hAnsi="Times New Roman"/>
                <w:color w:val="000000"/>
              </w:rPr>
              <w:t xml:space="preserve"> </w:t>
            </w:r>
            <w:r w:rsidRPr="006F66F1">
              <w:rPr>
                <w:rFonts w:ascii="Times New Roman" w:hAnsi="Times New Roman"/>
                <w:color w:val="000000"/>
              </w:rPr>
              <w:t xml:space="preserve">Nxënësit janë </w:t>
            </w:r>
            <w:r w:rsidRPr="006F66F1">
              <w:rPr>
                <w:rFonts w:ascii="Times New Roman" w:hAnsi="Times New Roman"/>
                <w:color w:val="000000"/>
              </w:rPr>
              <w:lastRenderedPageBreak/>
              <w:t>vendosur në formë rrethore</w:t>
            </w:r>
            <w:r w:rsidR="00C22EFF" w:rsidRPr="006F66F1">
              <w:rPr>
                <w:rFonts w:ascii="Times New Roman" w:hAnsi="Times New Roman"/>
                <w:color w:val="000000"/>
              </w:rPr>
              <w:t>.</w:t>
            </w:r>
            <w:r w:rsidRPr="006F66F1">
              <w:rPr>
                <w:rFonts w:ascii="Times New Roman" w:hAnsi="Times New Roman"/>
                <w:color w:val="000000"/>
              </w:rPr>
              <w:t xml:space="preserve"> Secili prej nxënësve shkruan nga një </w:t>
            </w:r>
            <w:r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kë</w:t>
            </w:r>
            <w:r w:rsidR="00C22EFF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shill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që lidhet me 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kujdesin ndaj sh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ndetit n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p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rgjith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si ose </w:t>
            </w:r>
            <w:r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të 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ushqyerin e sh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ndetsh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m n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veçanti</w:t>
            </w:r>
            <w:r w:rsidRPr="006F66F1">
              <w:rPr>
                <w:rFonts w:ascii="Times New Roman" w:hAnsi="Times New Roman"/>
                <w:color w:val="000000"/>
              </w:rPr>
              <w:t>. Pasi e shkruan</w:t>
            </w:r>
            <w:r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kë</w:t>
            </w:r>
            <w:r w:rsidR="00C22EFF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shill</w:t>
            </w:r>
            <w:r w:rsidR="006F66F1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n</w:t>
            </w:r>
            <w:r w:rsidRPr="006F66F1">
              <w:rPr>
                <w:rFonts w:ascii="Times New Roman" w:hAnsi="Times New Roman"/>
                <w:color w:val="000000"/>
              </w:rPr>
              <w:t xml:space="preserve"> palos petalen që mos ta shohë shoku.  Lulja kalon tek secili nxënës me radhë. Në fund hapen petalet e lules dhe lexohen kë</w:t>
            </w:r>
            <w:r w:rsidR="002B4FA2" w:rsidRPr="006F66F1">
              <w:rPr>
                <w:rFonts w:ascii="Times New Roman" w:hAnsi="Times New Roman"/>
                <w:color w:val="000000"/>
              </w:rPr>
              <w:t>shillat</w:t>
            </w:r>
            <w:r w:rsidRPr="006F66F1">
              <w:rPr>
                <w:rFonts w:ascii="Times New Roman" w:hAnsi="Times New Roman"/>
                <w:color w:val="000000"/>
              </w:rPr>
              <w:t xml:space="preserve"> e tyre. </w:t>
            </w:r>
          </w:p>
          <w:p w:rsidR="002B4FA2" w:rsidRPr="006F66F1" w:rsidRDefault="006038F7" w:rsidP="002B4FA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 xml:space="preserve">Mësuesja udhëzon nxënësit të luajnë me role situata  të improvizuara të cilat kanë lidhje me </w:t>
            </w:r>
            <w:r w:rsidR="002B4FA2" w:rsidRPr="006F66F1">
              <w:rPr>
                <w:rFonts w:ascii="Times New Roman" w:hAnsi="Times New Roman"/>
                <w:color w:val="000000"/>
              </w:rPr>
              <w:t>kujdesin ndaj sh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ndetit</w:t>
            </w:r>
            <w:r w:rsidRPr="006F66F1">
              <w:rPr>
                <w:rFonts w:ascii="Times New Roman" w:hAnsi="Times New Roman"/>
                <w:color w:val="000000"/>
              </w:rPr>
              <w:t xml:space="preserve">. Secili </w:t>
            </w:r>
            <w:r w:rsidR="002B4FA2" w:rsidRPr="006F66F1">
              <w:rPr>
                <w:rFonts w:ascii="Times New Roman" w:hAnsi="Times New Roman"/>
                <w:color w:val="000000"/>
              </w:rPr>
              <w:t>grup do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zgjedh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nj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frut apo nj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perim. Do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zgjedh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nj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p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rfaq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sues grupi q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do interpretoj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rolin e frutit apo perimes dhe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gjith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bashk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do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p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rgatisin tekstin ku do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shkruajn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sa m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shume cil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si t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frutit apo perimes q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 zgjodh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n. </w:t>
            </w:r>
            <w:r w:rsidRPr="006F66F1">
              <w:rPr>
                <w:rFonts w:ascii="Times New Roman" w:hAnsi="Times New Roman"/>
                <w:color w:val="000000"/>
              </w:rPr>
              <w:t>Nëpërmjet këtyre situatave  nxënësit u drejtohen prindërve, më</w:t>
            </w:r>
            <w:r w:rsidR="002B4FA2" w:rsidRPr="006F66F1">
              <w:rPr>
                <w:rFonts w:ascii="Times New Roman" w:hAnsi="Times New Roman"/>
                <w:color w:val="000000"/>
              </w:rPr>
              <w:t>suesve</w:t>
            </w:r>
            <w:r w:rsidRPr="006F66F1">
              <w:rPr>
                <w:rFonts w:ascii="Times New Roman" w:hAnsi="Times New Roman"/>
                <w:color w:val="000000"/>
              </w:rPr>
              <w:t xml:space="preserve">, shokëve, </w:t>
            </w:r>
            <w:r w:rsidR="002B4FA2" w:rsidRPr="006F66F1">
              <w:rPr>
                <w:rFonts w:ascii="Times New Roman" w:hAnsi="Times New Roman"/>
                <w:color w:val="000000"/>
              </w:rPr>
              <w:t>p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r nd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rgjegj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simin ndaj kujdesit p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>r sh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="002B4FA2" w:rsidRPr="006F66F1">
              <w:rPr>
                <w:rFonts w:ascii="Times New Roman" w:hAnsi="Times New Roman"/>
                <w:color w:val="000000"/>
              </w:rPr>
              <w:t xml:space="preserve">ndetitn. </w:t>
            </w:r>
          </w:p>
          <w:p w:rsidR="006038F7" w:rsidRPr="006F66F1" w:rsidRDefault="002B4FA2" w:rsidP="006F66F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66F1">
              <w:rPr>
                <w:rFonts w:ascii="Times New Roman" w:hAnsi="Times New Roman"/>
                <w:color w:val="000000"/>
              </w:rPr>
              <w:t xml:space="preserve"> Mësuesja udhëzon nxënësit të luajnë </w:t>
            </w:r>
            <w:r w:rsidR="006F66F1" w:rsidRPr="006F66F1">
              <w:rPr>
                <w:rFonts w:ascii="Times New Roman" w:hAnsi="Times New Roman"/>
                <w:color w:val="000000"/>
              </w:rPr>
              <w:t xml:space="preserve">me </w:t>
            </w:r>
            <w:r w:rsidRPr="006F66F1">
              <w:rPr>
                <w:rFonts w:ascii="Times New Roman" w:hAnsi="Times New Roman"/>
                <w:color w:val="000000"/>
              </w:rPr>
              <w:t>gj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Pr="006F66F1">
              <w:rPr>
                <w:rFonts w:ascii="Times New Roman" w:hAnsi="Times New Roman"/>
                <w:color w:val="000000"/>
              </w:rPr>
              <w:t>egj</w:t>
            </w:r>
            <w:r w:rsidR="006F66F1" w:rsidRPr="006F66F1">
              <w:rPr>
                <w:rFonts w:ascii="Times New Roman" w:hAnsi="Times New Roman"/>
                <w:color w:val="000000"/>
              </w:rPr>
              <w:t>ë</w:t>
            </w:r>
            <w:r w:rsidRPr="006F66F1">
              <w:rPr>
                <w:rFonts w:ascii="Times New Roman" w:hAnsi="Times New Roman"/>
                <w:color w:val="000000"/>
              </w:rPr>
              <w:t>za</w:t>
            </w:r>
            <w:r w:rsidR="006F66F1" w:rsidRPr="006F66F1">
              <w:rPr>
                <w:rFonts w:ascii="Times New Roman" w:hAnsi="Times New Roman"/>
                <w:color w:val="000000"/>
              </w:rPr>
              <w:t>. Secili grup do të tregojë gjëegjëza që kanë lidhje me ushqimet, sportet, lojrat. Grupet e tjera janë të ftuara për t’i gjetur ato.</w:t>
            </w: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lastRenderedPageBreak/>
              <w:t>Produktet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kryesore</w:t>
            </w:r>
            <w:proofErr w:type="spellEnd"/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grup</w:t>
            </w:r>
            <w:proofErr w:type="spellEnd"/>
            <w:r w:rsidRPr="006F66F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552" w:type="dxa"/>
            <w:gridSpan w:val="14"/>
          </w:tcPr>
          <w:p w:rsidR="006038F7" w:rsidRPr="006F66F1" w:rsidRDefault="006038F7" w:rsidP="007A6C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Ndërgjegjësimin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vetes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gjithë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A6C04" w:rsidRPr="006F66F1">
              <w:rPr>
                <w:rFonts w:ascii="Times New Roman" w:hAnsi="Times New Roman" w:cs="Times New Roman"/>
              </w:rPr>
              <w:t>rriturve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proofErr w:type="gram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kujdesin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ndaj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sh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ndetit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t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6C04" w:rsidRPr="006F66F1">
              <w:rPr>
                <w:rFonts w:ascii="Times New Roman" w:hAnsi="Times New Roman" w:cs="Times New Roman"/>
              </w:rPr>
              <w:t>f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mij</w:t>
            </w:r>
            <w:r w:rsidR="006F66F1" w:rsidRPr="006F66F1">
              <w:rPr>
                <w:rFonts w:ascii="Times New Roman" w:hAnsi="Times New Roman" w:cs="Times New Roman"/>
              </w:rPr>
              <w:t>ë</w:t>
            </w:r>
            <w:r w:rsidR="007A6C04" w:rsidRPr="006F66F1">
              <w:rPr>
                <w:rFonts w:ascii="Times New Roman" w:hAnsi="Times New Roman" w:cs="Times New Roman"/>
              </w:rPr>
              <w:t>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nëpërmjet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fotove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videove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diskutimeve</w:t>
            </w:r>
            <w:proofErr w:type="spellEnd"/>
            <w:r w:rsidRPr="006F66F1">
              <w:rPr>
                <w:rFonts w:ascii="Times New Roman" w:hAnsi="Times New Roman" w:cs="Times New Roman"/>
              </w:rPr>
              <w:t>,</w:t>
            </w:r>
            <w:r w:rsidRPr="006F66F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lojës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role. </w:t>
            </w: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Individualish</w:t>
            </w:r>
            <w:r w:rsidR="007A6C04" w:rsidRPr="006F66F1">
              <w:rPr>
                <w:rFonts w:ascii="Times New Roman" w:hAnsi="Times New Roman" w:cs="Times New Roman"/>
              </w:rPr>
              <w:t>t</w:t>
            </w:r>
            <w:proofErr w:type="spellEnd"/>
            <w:r w:rsidR="007A6C04" w:rsidRPr="006F66F1">
              <w:rPr>
                <w:rFonts w:ascii="Times New Roman" w:hAnsi="Times New Roman" w:cs="Times New Roman"/>
              </w:rPr>
              <w:t>: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52" w:type="dxa"/>
            <w:gridSpan w:val="14"/>
            <w:shd w:val="clear" w:color="auto" w:fill="FFFFFF" w:themeFill="background1"/>
          </w:tcPr>
          <w:p w:rsidR="006038F7" w:rsidRPr="006F66F1" w:rsidRDefault="006038F7" w:rsidP="00415F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Këshilla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rritjen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shëndetshme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çdo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66F1" w:rsidRPr="006F66F1">
              <w:rPr>
                <w:rFonts w:ascii="Times New Roman" w:hAnsi="Times New Roman" w:cs="Times New Roman"/>
              </w:rPr>
              <w:t>fëmije</w:t>
            </w:r>
            <w:proofErr w:type="spellEnd"/>
            <w:r w:rsidR="006F66F1" w:rsidRPr="006F66F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Vendi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pjesëmarrësit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prezantimit</w:t>
            </w:r>
            <w:proofErr w:type="spellEnd"/>
          </w:p>
        </w:tc>
        <w:tc>
          <w:tcPr>
            <w:tcW w:w="1704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Klasë</w:t>
            </w:r>
            <w:proofErr w:type="spellEnd"/>
          </w:p>
        </w:tc>
        <w:tc>
          <w:tcPr>
            <w:tcW w:w="1039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42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0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0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4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formuese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Gjatë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  <w:p w:rsidR="006038F7" w:rsidRPr="006F66F1" w:rsidRDefault="006038F7" w:rsidP="007D4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bëhet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="00415FC2" w:rsidRPr="006F66F1">
              <w:rPr>
                <w:rFonts w:ascii="Times New Roman" w:hAnsi="Times New Roman" w:cs="Times New Roman"/>
              </w:rPr>
              <w:t xml:space="preserve">: </w:t>
            </w:r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demonstrimin e të kuptuarit të temës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gjykimin</w:t>
            </w:r>
            <w:r w:rsidR="00415FC2" w:rsidRPr="006F66F1">
              <w:rPr>
                <w:rFonts w:ascii="Times New Roman" w:hAnsi="Times New Roman"/>
              </w:rPr>
              <w:t>,</w:t>
            </w:r>
            <w:r w:rsidRPr="006F66F1">
              <w:rPr>
                <w:rFonts w:ascii="Times New Roman" w:hAnsi="Times New Roman"/>
              </w:rPr>
              <w:t xml:space="preserve"> argumentet</w:t>
            </w:r>
            <w:r w:rsidR="00415FC2" w:rsidRPr="006F66F1">
              <w:rPr>
                <w:rFonts w:ascii="Times New Roman" w:hAnsi="Times New Roman"/>
              </w:rPr>
              <w:t>,</w:t>
            </w:r>
            <w:r w:rsidRPr="006F66F1">
              <w:rPr>
                <w:rFonts w:ascii="Times New Roman" w:hAnsi="Times New Roman"/>
              </w:rPr>
              <w:t xml:space="preserve"> idetë dhe informacionin  rreth temës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 xml:space="preserve">përcaktimin e qëllimit të  të folurit, 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shprehjen  saktë dhe kuptueshëm  të mendimit.</w:t>
            </w:r>
          </w:p>
          <w:p w:rsidR="006038F7" w:rsidRPr="006F66F1" w:rsidRDefault="006038F7" w:rsidP="006038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6F66F1">
              <w:rPr>
                <w:rFonts w:ascii="Times New Roman" w:hAnsi="Times New Roman"/>
              </w:rPr>
              <w:t>bashkëpunimin në grup</w:t>
            </w:r>
          </w:p>
        </w:tc>
        <w:tc>
          <w:tcPr>
            <w:tcW w:w="603" w:type="dxa"/>
            <w:gridSpan w:val="3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/>
          </w:tcPr>
          <w:p w:rsidR="006038F7" w:rsidRPr="006F66F1" w:rsidRDefault="006038F7" w:rsidP="007D4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rPr>
          <w:trHeight w:val="3113"/>
        </w:trPr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  <w:vMerge/>
            <w:tcBorders>
              <w:bottom w:val="single" w:sz="4" w:space="0" w:color="auto"/>
            </w:tcBorders>
          </w:tcPr>
          <w:p w:rsidR="006038F7" w:rsidRPr="006F66F1" w:rsidRDefault="006038F7" w:rsidP="007D4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bottom w:val="single" w:sz="4" w:space="0" w:color="auto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bottom w:val="single" w:sz="4" w:space="0" w:color="auto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  <w:tcBorders>
              <w:bottom w:val="single" w:sz="4" w:space="0" w:color="auto"/>
            </w:tcBorders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përmbledhëse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6F1">
              <w:rPr>
                <w:rFonts w:ascii="Times New Roman" w:hAnsi="Times New Roman" w:cs="Times New Roman"/>
              </w:rPr>
              <w:t>(</w:t>
            </w: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fund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projektit</w:t>
            </w:r>
            <w:proofErr w:type="spellEnd"/>
            <w:r w:rsidRPr="006F6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81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Prezantimi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punëve</w:t>
            </w:r>
            <w:proofErr w:type="spellEnd"/>
          </w:p>
        </w:tc>
        <w:tc>
          <w:tcPr>
            <w:tcW w:w="603" w:type="dxa"/>
            <w:gridSpan w:val="3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gridSpan w:val="2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gridSpan w:val="6"/>
          </w:tcPr>
          <w:p w:rsidR="006038F7" w:rsidRPr="006F66F1" w:rsidRDefault="006038F7" w:rsidP="007D4C27">
            <w:pPr>
              <w:spacing w:after="0" w:line="240" w:lineRule="auto"/>
              <w:ind w:left="192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Vlerësim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prindërve</w:t>
            </w:r>
            <w:proofErr w:type="spellEnd"/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bottom w:val="nil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rPr>
          <w:trHeight w:val="61"/>
        </w:trPr>
        <w:tc>
          <w:tcPr>
            <w:tcW w:w="1788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5"/>
            <w:tcBorders>
              <w:top w:val="nil"/>
            </w:tcBorders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8F7" w:rsidRPr="00F01443" w:rsidTr="00A31EA3">
        <w:tc>
          <w:tcPr>
            <w:tcW w:w="1788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Buxheti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4" w:type="dxa"/>
            <w:vMerge w:val="restart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Buxheti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i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detajuar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Përse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? </w:t>
            </w:r>
          </w:p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Nga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kush</w:t>
            </w:r>
            <w:proofErr w:type="spellEnd"/>
            <w:r w:rsidRPr="006F66F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781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  <w:gridSpan w:val="4"/>
          </w:tcPr>
          <w:p w:rsidR="006038F7" w:rsidRPr="006F66F1" w:rsidRDefault="006038F7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66F1">
              <w:rPr>
                <w:rFonts w:ascii="Times New Roman" w:hAnsi="Times New Roman" w:cs="Times New Roman"/>
              </w:rPr>
              <w:t>Në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bashkëpunim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prindërit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mund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shpenzohet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një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66F1">
              <w:rPr>
                <w:rFonts w:ascii="Times New Roman" w:hAnsi="Times New Roman" w:cs="Times New Roman"/>
              </w:rPr>
              <w:t xml:space="preserve">fond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prej</w:t>
            </w:r>
            <w:proofErr w:type="spellEnd"/>
            <w:proofErr w:type="gramEnd"/>
            <w:r w:rsidRPr="006F66F1">
              <w:rPr>
                <w:rFonts w:ascii="Times New Roman" w:hAnsi="Times New Roman" w:cs="Times New Roman"/>
              </w:rPr>
              <w:t xml:space="preserve"> 200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lekësh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për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blerjen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materialeve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të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ndryshme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letrave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6F1">
              <w:rPr>
                <w:rFonts w:ascii="Times New Roman" w:hAnsi="Times New Roman" w:cs="Times New Roman"/>
              </w:rPr>
              <w:t>tabakëve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6F66F1">
              <w:rPr>
                <w:rFonts w:ascii="Times New Roman" w:hAnsi="Times New Roman" w:cs="Times New Roman"/>
              </w:rPr>
              <w:t>dhe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66F1">
              <w:rPr>
                <w:rFonts w:ascii="Times New Roman" w:hAnsi="Times New Roman" w:cs="Times New Roman"/>
              </w:rPr>
              <w:t>lapustilave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6F66F1">
              <w:rPr>
                <w:rFonts w:ascii="Times New Roman" w:hAnsi="Times New Roman" w:cs="Times New Roman"/>
              </w:rPr>
              <w:t>ngjyra</w:t>
            </w:r>
            <w:proofErr w:type="spellEnd"/>
            <w:r w:rsidRPr="006F66F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74" w:type="dxa"/>
            <w:gridSpan w:val="2"/>
          </w:tcPr>
          <w:p w:rsidR="006038F7" w:rsidRPr="00F01443" w:rsidRDefault="006038F7" w:rsidP="007D4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5E3" w:rsidRPr="00F01443" w:rsidTr="00A31EA3">
        <w:trPr>
          <w:gridAfter w:val="14"/>
          <w:wAfter w:w="6552" w:type="dxa"/>
          <w:trHeight w:val="253"/>
        </w:trPr>
        <w:tc>
          <w:tcPr>
            <w:tcW w:w="1788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CA35E3" w:rsidRPr="006F66F1" w:rsidRDefault="00CA35E3" w:rsidP="007D4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1D41" w:rsidRDefault="00951D41"/>
    <w:p w:rsidR="00257753" w:rsidRDefault="00257753"/>
    <w:p w:rsidR="00257753" w:rsidRDefault="00257753"/>
    <w:p w:rsidR="00257753" w:rsidRDefault="00257753"/>
    <w:p w:rsidR="00257753" w:rsidRDefault="00257753"/>
    <w:p w:rsidR="00257753" w:rsidRDefault="00257753"/>
    <w:p w:rsidR="00257753" w:rsidRDefault="00257753"/>
    <w:p w:rsidR="00257753" w:rsidRDefault="00257753"/>
    <w:sectPr w:rsidR="00257753" w:rsidSect="00951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BD6"/>
    <w:multiLevelType w:val="hybridMultilevel"/>
    <w:tmpl w:val="295A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93D01"/>
    <w:multiLevelType w:val="hybridMultilevel"/>
    <w:tmpl w:val="420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B1AF2"/>
    <w:multiLevelType w:val="hybridMultilevel"/>
    <w:tmpl w:val="E842F1D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05B55"/>
    <w:multiLevelType w:val="hybridMultilevel"/>
    <w:tmpl w:val="4996976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6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>
    <w:useFELayout/>
  </w:compat>
  <w:rsids>
    <w:rsidRoot w:val="006038F7"/>
    <w:rsid w:val="00044905"/>
    <w:rsid w:val="00257753"/>
    <w:rsid w:val="002B4FA2"/>
    <w:rsid w:val="002D7EEF"/>
    <w:rsid w:val="0035050D"/>
    <w:rsid w:val="00415FC2"/>
    <w:rsid w:val="006038F7"/>
    <w:rsid w:val="006F66F1"/>
    <w:rsid w:val="007A6C04"/>
    <w:rsid w:val="00951D41"/>
    <w:rsid w:val="00A31EA3"/>
    <w:rsid w:val="00C22EFF"/>
    <w:rsid w:val="00CA3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8F7"/>
    <w:pPr>
      <w:ind w:left="720"/>
      <w:contextualSpacing/>
    </w:pPr>
    <w:rPr>
      <w:rFonts w:ascii="Calibri" w:eastAsia="Calibri" w:hAnsi="Calibri" w:cs="Times New Roman"/>
      <w:lang w:val="sq-AL"/>
    </w:rPr>
  </w:style>
  <w:style w:type="paragraph" w:styleId="NoSpacing">
    <w:name w:val="No Spacing"/>
    <w:link w:val="NoSpacingChar"/>
    <w:uiPriority w:val="1"/>
    <w:qFormat/>
    <w:rsid w:val="006038F7"/>
    <w:pPr>
      <w:spacing w:after="0" w:line="240" w:lineRule="auto"/>
    </w:pPr>
    <w:rPr>
      <w:rFonts w:ascii="Calibri" w:eastAsia="MS Mincho" w:hAnsi="Calibri" w:cs="Times New Roman"/>
      <w:snapToGrid w:val="0"/>
    </w:rPr>
  </w:style>
  <w:style w:type="character" w:customStyle="1" w:styleId="NoSpacingChar">
    <w:name w:val="No Spacing Char"/>
    <w:link w:val="NoSpacing"/>
    <w:uiPriority w:val="1"/>
    <w:locked/>
    <w:rsid w:val="006038F7"/>
    <w:rPr>
      <w:rFonts w:ascii="Calibri" w:eastAsia="MS Mincho" w:hAnsi="Calibri" w:cs="Times New Roman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2017-03-22T18:25:00Z</dcterms:created>
  <dcterms:modified xsi:type="dcterms:W3CDTF">2017-03-22T19:41:00Z</dcterms:modified>
</cp:coreProperties>
</file>